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A8E7A" w14:textId="77777777" w:rsidR="00265CD8" w:rsidRPr="00FE3D4E" w:rsidRDefault="00265CD8" w:rsidP="00180B28">
      <w:pPr>
        <w:pStyle w:val="StileTitolocopertinaInterlineaesatta15pt"/>
        <w:rPr>
          <w:rFonts w:ascii="Arial" w:hAnsi="Arial" w:cs="Arial"/>
          <w:sz w:val="20"/>
        </w:rPr>
      </w:pPr>
    </w:p>
    <w:p w14:paraId="4148C32D" w14:textId="4865C263"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4D215C">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3999DED8" w14:textId="270F69E4" w:rsidR="001405B9" w:rsidRPr="00451C99" w:rsidRDefault="00265CD8" w:rsidP="00451C99">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ausiliata)</w:t>
      </w:r>
      <w:r w:rsidRPr="00FE3D4E">
        <w:rPr>
          <w:rFonts w:ascii="Arial" w:hAnsi="Arial" w:cs="Arial"/>
          <w:sz w:val="20"/>
          <w:szCs w:val="20"/>
        </w:rPr>
        <w:t xml:space="preserve"> e verso </w:t>
      </w:r>
      <w:r w:rsidRPr="004D215C">
        <w:rPr>
          <w:rFonts w:ascii="Arial" w:hAnsi="Arial" w:cs="Arial"/>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240A1FB4" w14:textId="21E9D8C3"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b/>
          <w:i/>
          <w:sz w:val="20"/>
          <w:szCs w:val="20"/>
        </w:rPr>
        <w:tab/>
      </w:r>
      <w:r w:rsidRPr="00FE3D4E">
        <w:rPr>
          <w:rFonts w:ascii="Arial" w:hAnsi="Arial" w:cs="Arial"/>
          <w:sz w:val="20"/>
          <w:szCs w:val="20"/>
        </w:rPr>
        <w:t>di accettare il patto di integrità di cui alla Delibera</w:t>
      </w:r>
      <w:r w:rsidRPr="00FE3D4E">
        <w:rPr>
          <w:rStyle w:val="ui-provider"/>
          <w:rFonts w:ascii="Arial" w:hAnsi="Arial" w:cs="Arial"/>
          <w:sz w:val="20"/>
          <w:szCs w:val="20"/>
        </w:rPr>
        <w:t xml:space="preserve"> </w:t>
      </w:r>
      <w:r w:rsidR="00987C03" w:rsidRPr="00987C03">
        <w:rPr>
          <w:rStyle w:val="ui-provider"/>
          <w:rFonts w:ascii="Arial" w:hAnsi="Arial" w:cs="Arial"/>
          <w:sz w:val="20"/>
          <w:szCs w:val="20"/>
        </w:rPr>
        <w:t>del Presidente dell’INAIL del 20/02/2024</w:t>
      </w:r>
    </w:p>
    <w:p w14:paraId="336EFE8E" w14:textId="5D702F77"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sul sito internet </w:t>
      </w:r>
      <w:r w:rsidR="00987C03">
        <w:rPr>
          <w:rFonts w:ascii="Arial" w:hAnsi="Arial" w:cs="Arial"/>
          <w:sz w:val="20"/>
          <w:szCs w:val="20"/>
        </w:rPr>
        <w:t>www.inail.it</w:t>
      </w:r>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E5298A"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E5298A">
        <w:rPr>
          <w:rFonts w:ascii="Arial" w:eastAsia="Times New Roman" w:hAnsi="Arial" w:cs="Arial"/>
          <w:b/>
          <w:sz w:val="20"/>
          <w:szCs w:val="20"/>
        </w:rPr>
        <w:t xml:space="preserve">di autorizzare </w:t>
      </w:r>
      <w:r w:rsidRPr="00E5298A">
        <w:rPr>
          <w:rFonts w:ascii="Arial" w:eastAsia="Times New Roman" w:hAnsi="Arial" w:cs="Arial"/>
          <w:sz w:val="20"/>
          <w:szCs w:val="20"/>
        </w:rPr>
        <w:t>la Stazione Appaltante al</w:t>
      </w:r>
      <w:r w:rsidRPr="00E5298A">
        <w:rPr>
          <w:rFonts w:ascii="Arial" w:hAnsi="Arial" w:cs="Arial"/>
          <w:b/>
          <w:bCs/>
          <w:sz w:val="20"/>
          <w:szCs w:val="20"/>
        </w:rPr>
        <w:t xml:space="preserve"> </w:t>
      </w:r>
      <w:r w:rsidRPr="00E5298A">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5C617" w14:textId="77777777" w:rsidR="00873AA5" w:rsidRDefault="00873AA5" w:rsidP="00265CD8">
      <w:pPr>
        <w:spacing w:line="240" w:lineRule="auto"/>
      </w:pPr>
      <w:r>
        <w:separator/>
      </w:r>
    </w:p>
  </w:endnote>
  <w:endnote w:type="continuationSeparator" w:id="0">
    <w:p w14:paraId="085F6F7A" w14:textId="77777777" w:rsidR="00873AA5" w:rsidRDefault="00873AA5"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C091" w14:textId="77777777" w:rsidR="00E5298A" w:rsidRPr="00E5298A" w:rsidRDefault="00E5298A" w:rsidP="00E5298A">
    <w:pPr>
      <w:pStyle w:val="Pidipagina"/>
      <w:rPr>
        <w:i w:val="0"/>
        <w:iCs w:val="0"/>
      </w:rPr>
    </w:pPr>
    <w:r w:rsidRPr="00E5298A">
      <w:rPr>
        <w:i w:val="0"/>
        <w:iCs w:val="0"/>
      </w:rPr>
      <w:t>Gara a procedura aperta per l’appalto del servizio di recapito degli atti giudiziari di Inail (ID 2948)</w:t>
    </w:r>
  </w:p>
  <w:p w14:paraId="14CC4D06" w14:textId="77777777" w:rsidR="00E5298A" w:rsidRPr="00E5298A" w:rsidRDefault="00E5298A" w:rsidP="00E5298A">
    <w:pPr>
      <w:pStyle w:val="Pidipagina"/>
      <w:rPr>
        <w:i w:val="0"/>
        <w:iCs w:val="0"/>
      </w:rPr>
    </w:pPr>
    <w:r w:rsidRPr="00E5298A">
      <w:rPr>
        <w:i w:val="0"/>
        <w:iCs w:val="0"/>
      </w:rPr>
      <w:t>Classificazione Consip: Ambito pubblico</w:t>
    </w:r>
  </w:p>
  <w:p w14:paraId="51093982" w14:textId="7CB3AA8E" w:rsidR="007771C0" w:rsidRPr="00E5298A" w:rsidRDefault="00E5298A" w:rsidP="00E5298A">
    <w:pPr>
      <w:pStyle w:val="Pidipagina"/>
      <w:rPr>
        <w:i w:val="0"/>
        <w:iCs w:val="0"/>
      </w:rPr>
    </w:pPr>
    <w:r w:rsidRPr="00E5298A">
      <w:rPr>
        <w:i w:val="0"/>
        <w:iCs w:val="0"/>
      </w:rPr>
      <w:t>Allegato 2 – Dichiarazione di avvalimento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Classificazione del documento: Consip internal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0396C" w14:textId="77777777" w:rsidR="00873AA5" w:rsidRDefault="00873AA5" w:rsidP="00265CD8">
      <w:pPr>
        <w:spacing w:line="240" w:lineRule="auto"/>
      </w:pPr>
      <w:r>
        <w:separator/>
      </w:r>
    </w:p>
  </w:footnote>
  <w:footnote w:type="continuationSeparator" w:id="0">
    <w:p w14:paraId="4588E7B6" w14:textId="77777777" w:rsidR="00873AA5" w:rsidRDefault="00873AA5"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D27AB"/>
    <w:rsid w:val="000D66E2"/>
    <w:rsid w:val="00104532"/>
    <w:rsid w:val="001105D3"/>
    <w:rsid w:val="001405B9"/>
    <w:rsid w:val="00143191"/>
    <w:rsid w:val="0014553D"/>
    <w:rsid w:val="00180B28"/>
    <w:rsid w:val="001858EC"/>
    <w:rsid w:val="00224EDC"/>
    <w:rsid w:val="00227BCD"/>
    <w:rsid w:val="00265CD8"/>
    <w:rsid w:val="002C6A81"/>
    <w:rsid w:val="002F75F7"/>
    <w:rsid w:val="0033587F"/>
    <w:rsid w:val="00384CA0"/>
    <w:rsid w:val="00386285"/>
    <w:rsid w:val="003908C5"/>
    <w:rsid w:val="003C26BC"/>
    <w:rsid w:val="003D2A42"/>
    <w:rsid w:val="003E0980"/>
    <w:rsid w:val="003E22E5"/>
    <w:rsid w:val="003F6E2C"/>
    <w:rsid w:val="00451C99"/>
    <w:rsid w:val="00470057"/>
    <w:rsid w:val="00480E98"/>
    <w:rsid w:val="004831C0"/>
    <w:rsid w:val="00496570"/>
    <w:rsid w:val="004D215C"/>
    <w:rsid w:val="00524732"/>
    <w:rsid w:val="00524A0D"/>
    <w:rsid w:val="005535B8"/>
    <w:rsid w:val="005E4358"/>
    <w:rsid w:val="00600C66"/>
    <w:rsid w:val="0061107A"/>
    <w:rsid w:val="0062649A"/>
    <w:rsid w:val="006264C4"/>
    <w:rsid w:val="006368ED"/>
    <w:rsid w:val="00642F75"/>
    <w:rsid w:val="00644B97"/>
    <w:rsid w:val="006562E7"/>
    <w:rsid w:val="0067744C"/>
    <w:rsid w:val="00693350"/>
    <w:rsid w:val="00717034"/>
    <w:rsid w:val="00735FDC"/>
    <w:rsid w:val="007771C0"/>
    <w:rsid w:val="00824B4C"/>
    <w:rsid w:val="008664D6"/>
    <w:rsid w:val="00873AA5"/>
    <w:rsid w:val="008B56F7"/>
    <w:rsid w:val="00930E76"/>
    <w:rsid w:val="00964C6F"/>
    <w:rsid w:val="00987C03"/>
    <w:rsid w:val="00997C57"/>
    <w:rsid w:val="009B3A51"/>
    <w:rsid w:val="009F4782"/>
    <w:rsid w:val="00A51C85"/>
    <w:rsid w:val="00AA237C"/>
    <w:rsid w:val="00AC67E7"/>
    <w:rsid w:val="00AD76F6"/>
    <w:rsid w:val="00B56E43"/>
    <w:rsid w:val="00B62AF2"/>
    <w:rsid w:val="00BD2629"/>
    <w:rsid w:val="00C24718"/>
    <w:rsid w:val="00C90D60"/>
    <w:rsid w:val="00D623D0"/>
    <w:rsid w:val="00D64B2F"/>
    <w:rsid w:val="00D951A8"/>
    <w:rsid w:val="00DE6D54"/>
    <w:rsid w:val="00E5298A"/>
    <w:rsid w:val="00EA57C4"/>
    <w:rsid w:val="00EF1447"/>
    <w:rsid w:val="00EF77BF"/>
    <w:rsid w:val="00F471DF"/>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4D215C"/>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599</Words>
  <Characters>3418</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2026-03-25T15:25:00Z</dcterms:created>
  <dcterms:modified xsi:type="dcterms:W3CDTF">2026-03-26T15:06:00Z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